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725FE4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0E45AC57"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0B479B67"/>
        </w:tc>
      </w:tr>
    </w:tbl>
    <w:p w14:paraId="707D0D47">
      <w:pPr>
        <w:spacing w:beforeLines="50" w:line="400" w:lineRule="exact"/>
        <w:rPr>
          <w:rFonts w:eastAsia="黑体"/>
          <w:sz w:val="44"/>
        </w:rPr>
      </w:pPr>
    </w:p>
    <w:p w14:paraId="742A7B14"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4E02B56C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372E8FF2">
      <w:pPr>
        <w:tabs>
          <w:tab w:val="left" w:pos="497"/>
        </w:tabs>
        <w:bidi w:val="0"/>
        <w:jc w:val="left"/>
        <w:rPr>
          <w:lang w:val="en-US" w:eastAsia="zh-CN"/>
        </w:rPr>
      </w:pPr>
    </w:p>
    <w:p w14:paraId="00CAEB29">
      <w:pPr>
        <w:ind w:firstLine="480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人的姓名、单位等信息统一用×××、×××代替，</w:t>
      </w:r>
      <w:r>
        <w:rPr>
          <w:rFonts w:hint="eastAsia"/>
          <w:b/>
          <w:bCs/>
        </w:rPr>
        <w:t>不得填写作者姓名、单位、刊物或出版社名称、发表时间或刊期等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能判断出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人姓名及单位的任何信息，否则，评审时一律按</w:t>
      </w:r>
      <w:r>
        <w:rPr>
          <w:rFonts w:hint="eastAsia"/>
          <w:lang w:val="en-US" w:eastAsia="zh-CN"/>
        </w:rPr>
        <w:t>最低</w:t>
      </w:r>
      <w:r>
        <w:rPr>
          <w:rFonts w:hint="eastAsia"/>
        </w:rPr>
        <w:t>分处置。</w:t>
      </w:r>
      <w:r>
        <w:rPr>
          <w:rFonts w:hint="eastAsia"/>
          <w:lang w:val="en-US" w:eastAsia="zh-CN"/>
        </w:rPr>
        <w:t>成果形式分：决策咨询报告、著作（专、编、译）、论文、成果推广应用等。成果等级：决策咨询报告分国家、省和厅（局）级；出版著作分全国百佳出版社和普通出版社；论文分中文期刊和外文期刊，中文期刊分CSSCI来源期刊、北京大学图书馆中文核心期刊和普通期刊，外文期刊分SSCI、SCI、A＆HCI期刊一区论文，SSCI、SCI、A＆HCI期刊二至三区论文和其他论文；成果推广应用分国家、省和市级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0BF2B182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2372A635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36AAABAB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7B454796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DD7B495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5370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10B25297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6B5B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45B8540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74DB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16F4B94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7DFC291B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444A439C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420E5DFB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5D8A2BE0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 w14:paraId="305C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2EB3DC9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7E32A9A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331684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1C5313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2BEE2A0B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153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10FC645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D2709C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A28AD9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AF946DE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4E1ECE95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7E6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6264E3C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32FDA3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9DFB6E4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864CAE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42E1BB8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AA0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D679068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02253D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9E40A6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DF90DC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401FE0AE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6E59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624222F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7663EB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25AD64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2AC370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6A141AE"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 w14:paraId="3C113044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 w14:paraId="5C33D74D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7CD26233">
      <w:p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14:paraId="26245A25">
      <w:pPr>
        <w:numPr>
          <w:ilvl w:val="0"/>
          <w:numId w:val="1"/>
        </w:num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国内外相关研究的学术史梳理</w:t>
      </w:r>
    </w:p>
    <w:p w14:paraId="00E7BAB9">
      <w:pPr>
        <w:numPr>
          <w:ilvl w:val="0"/>
          <w:numId w:val="1"/>
        </w:numPr>
        <w:tabs>
          <w:tab w:val="left" w:pos="2107"/>
        </w:tabs>
        <w:ind w:left="0" w:leftChars="0" w:firstLine="422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 w14:paraId="5B221512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50DC87AF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（一）研究内容（概念界定、总体框架、重点与难点、主要目标）</w:t>
      </w:r>
    </w:p>
    <w:p w14:paraId="0C543FB8">
      <w:pPr>
        <w:numPr>
          <w:ilvl w:val="0"/>
          <w:numId w:val="0"/>
        </w:numPr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）思路方法（研究的基本思路、具体研究方法、研究计划）</w:t>
      </w:r>
    </w:p>
    <w:p w14:paraId="21ED2371">
      <w:pPr>
        <w:numPr>
          <w:ilvl w:val="0"/>
          <w:numId w:val="0"/>
        </w:numPr>
        <w:ind w:left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）创新之处（在学术思想、学术观点、研究方法等方面的特色和创新）</w:t>
      </w:r>
    </w:p>
    <w:p w14:paraId="734ADEAE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）预期成果使用去向及社会效益</w:t>
      </w:r>
      <w:r>
        <w:rPr>
          <w:rFonts w:hint="eastAsia" w:ascii="宋体"/>
          <w:b/>
          <w:bCs w:val="0"/>
          <w:color w:val="000000"/>
          <w:sz w:val="24"/>
        </w:rPr>
        <w:t>（略写）</w:t>
      </w:r>
    </w:p>
    <w:p w14:paraId="511A6A78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）重要参考文献（开展本课题研究的主要中外参考文献）</w:t>
      </w:r>
    </w:p>
    <w:p w14:paraId="2B4AECE8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17DA521A">
      <w:pPr>
        <w:ind w:right="71" w:firstLine="422" w:firstLineChars="200"/>
        <w:jc w:val="left"/>
        <w:rPr>
          <w:rFonts w:hint="eastAsia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人主要学术经历、学术兼职）</w:t>
      </w:r>
    </w:p>
    <w:p w14:paraId="147B220A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人取得的教育科学以及其他人文社会科学最高级别研究成果，每类限填</w:t>
      </w:r>
      <w:r>
        <w:t>5</w:t>
      </w:r>
      <w:r>
        <w:rPr>
          <w:rFonts w:hint="eastAsia"/>
        </w:rPr>
        <w:t>项）</w:t>
      </w:r>
    </w:p>
    <w:tbl>
      <w:tblPr>
        <w:tblStyle w:val="5"/>
        <w:tblW w:w="992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12D3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1F5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71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4E44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1EC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B15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6080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5E0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8DF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EA88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A76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B2F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3A5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7369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85073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79AA57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34C49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FB29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5E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D97A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1CB3A9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AD5D26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236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B257A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87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931408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85D803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7A420A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4E8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3F01D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64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F1B8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B2E99C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AB4DB2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4F0C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0DB34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3F4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195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6FE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1F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329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78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5F2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27C2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5C844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D97F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0DCA08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61FC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638DB5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D751A2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9F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7F585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A7D7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E30EA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336D4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D509CB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B1C13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EE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55A9A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F9359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2F84B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25FD4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EA5287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6D34A2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69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FE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909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5496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1BD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E24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0D3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0C55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836C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90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0B7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DF7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ED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986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E89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125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43E1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066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6ED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F9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6E0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6BA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4C3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3A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E6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21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1BF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739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5C3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1A18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19F7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6F4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C8C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5D4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83A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79A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413F722F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494EDF9D">
      <w:pPr>
        <w:tabs>
          <w:tab w:val="left" w:pos="-540"/>
        </w:tabs>
        <w:ind w:left="-720" w:leftChars="-343" w:right="-359" w:rightChars="-171" w:firstLine="632" w:firstLineChars="300"/>
        <w:rPr>
          <w:rFonts w:hint="eastAsia" w:ascii="楷体_GB2312" w:eastAsia="楷体_GB2312"/>
          <w:b/>
          <w:bCs/>
          <w:szCs w:val="21"/>
        </w:rPr>
      </w:pPr>
    </w:p>
    <w:p w14:paraId="64E3B1C4">
      <w:bookmarkStart w:id="0" w:name="_GoBack"/>
      <w:bookmarkEnd w:id="0"/>
    </w:p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58564-4D50-4E25-A57F-AC6D158701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744B31-E700-4DEB-9644-54C9B7C5A094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FA4E25-9D21-4B60-8A05-766ECBF47A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4" w:fontKey="{C077AD94-5A7F-402C-A85E-EF5D863793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18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54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54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EE45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FEE4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C9724"/>
    <w:multiLevelType w:val="singleLevel"/>
    <w:tmpl w:val="890C9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23DB1AAC"/>
    <w:rsid w:val="260C6ED3"/>
    <w:rsid w:val="2C7632B0"/>
    <w:rsid w:val="2EA50EC8"/>
    <w:rsid w:val="40E46CA7"/>
    <w:rsid w:val="44683268"/>
    <w:rsid w:val="4EAA6089"/>
    <w:rsid w:val="59C108F0"/>
    <w:rsid w:val="5AD0402B"/>
    <w:rsid w:val="5B41243B"/>
    <w:rsid w:val="71B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2878</Words>
  <Characters>2926</Characters>
  <Lines>26</Lines>
  <Paragraphs>7</Paragraphs>
  <TotalTime>2</TotalTime>
  <ScaleCrop>false</ScaleCrop>
  <LinksUpToDate>false</LinksUpToDate>
  <CharactersWithSpaces>3373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WPS_1470815116</cp:lastModifiedBy>
  <dcterms:modified xsi:type="dcterms:W3CDTF">2026-04-07T02:54:56Z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eyJoZGlkIjoiOGUwMzEwMmUzNzAwNTI2ZDE5NzJmYmNhODg2OWQ5ZWUiLCJ1c2VySWQiOiIyMzQzMjEwNzYifQ==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797CF60495CF40068037B5D2403B064F_13</vt:lpwstr>
  </property>
</Properties>
</file>