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DB81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09CBD7B0"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6"/>
          <w:szCs w:val="36"/>
          <w:lang w:val="zh-CN"/>
        </w:rPr>
        <w:t>家庭经济困难学生认定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民主</w:t>
      </w:r>
      <w:r>
        <w:rPr>
          <w:rFonts w:hint="eastAsia" w:ascii="黑体" w:hAnsi="黑体" w:eastAsia="黑体" w:cs="黑体"/>
          <w:sz w:val="36"/>
          <w:szCs w:val="36"/>
          <w:lang w:val="zh-CN"/>
        </w:rPr>
        <w:t>评议小组名单</w:t>
      </w:r>
    </w:p>
    <w:p w14:paraId="0DF1A8E5">
      <w:pPr>
        <w:spacing w:before="156" w:beforeLines="50" w:after="156" w:afterLines="5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辅导员签名</w:t>
      </w:r>
      <w:r>
        <w:rPr>
          <w:rFonts w:hint="eastAsia" w:ascii="仿宋" w:hAnsi="仿宋" w:eastAsia="仿宋" w:cs="仿宋"/>
          <w:sz w:val="28"/>
          <w:szCs w:val="28"/>
        </w:rPr>
        <w:t xml:space="preserve">：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="1850" w:tblpY="15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772"/>
        <w:gridCol w:w="1014"/>
        <w:gridCol w:w="2180"/>
        <w:gridCol w:w="1450"/>
      </w:tblGrid>
      <w:tr w14:paraId="0505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6340EC81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26" w:type="pct"/>
            <w:vAlign w:val="center"/>
          </w:tcPr>
          <w:p w14:paraId="5203E2AB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班级名称</w:t>
            </w:r>
          </w:p>
        </w:tc>
        <w:tc>
          <w:tcPr>
            <w:tcW w:w="595" w:type="pct"/>
            <w:vAlign w:val="center"/>
          </w:tcPr>
          <w:p w14:paraId="76A524C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身份</w:t>
            </w:r>
          </w:p>
        </w:tc>
        <w:tc>
          <w:tcPr>
            <w:tcW w:w="1279" w:type="pct"/>
            <w:vAlign w:val="center"/>
          </w:tcPr>
          <w:p w14:paraId="17ED157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850" w:type="pct"/>
            <w:vAlign w:val="center"/>
          </w:tcPr>
          <w:p w14:paraId="6A3427E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</w:tr>
      <w:tr w14:paraId="2554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57E5BDA6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  <w:lang w:val="en-US" w:eastAsia="zh-CN"/>
              </w:rPr>
              <w:t>1</w:t>
            </w:r>
          </w:p>
        </w:tc>
        <w:tc>
          <w:tcPr>
            <w:tcW w:w="1626" w:type="pct"/>
            <w:vAlign w:val="center"/>
          </w:tcPr>
          <w:p w14:paraId="523DC59D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(示例)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  <w:lang w:val="en-US" w:eastAsia="zh-CN"/>
              </w:rPr>
              <w:t>机自2401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班</w:t>
            </w:r>
          </w:p>
        </w:tc>
        <w:tc>
          <w:tcPr>
            <w:tcW w:w="595" w:type="pct"/>
            <w:vAlign w:val="center"/>
          </w:tcPr>
          <w:p w14:paraId="6F73783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班长</w:t>
            </w:r>
          </w:p>
        </w:tc>
        <w:tc>
          <w:tcPr>
            <w:tcW w:w="1279" w:type="pct"/>
            <w:vAlign w:val="center"/>
          </w:tcPr>
          <w:p w14:paraId="2457E07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13211111111</w:t>
            </w:r>
          </w:p>
        </w:tc>
        <w:tc>
          <w:tcPr>
            <w:tcW w:w="850" w:type="pct"/>
            <w:vAlign w:val="center"/>
          </w:tcPr>
          <w:p w14:paraId="79783B8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张三</w:t>
            </w:r>
          </w:p>
        </w:tc>
      </w:tr>
      <w:tr w14:paraId="37A9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03B2F4E1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26" w:type="pct"/>
            <w:vAlign w:val="center"/>
          </w:tcPr>
          <w:p w14:paraId="338C4E10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433FF0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30236C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7C12E56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9F2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12A30D4B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74A66150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27AB3A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39B9BA6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4981528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B1C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7" w:type="pct"/>
            <w:vAlign w:val="center"/>
          </w:tcPr>
          <w:p w14:paraId="0085963F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6AD07718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2484E6A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60A954D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56AEC93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BFD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30328FAE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6E31081F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279256F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446193D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4592A26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D4C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2E6495EA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4A9CE043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2263B1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719C369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5429A73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15C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2E09267A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4A2E4A2A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3861C3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49B3CA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289044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FF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715E5E73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1643D342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5EC4D6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4111C95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605D018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E30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7" w:type="pct"/>
            <w:vAlign w:val="center"/>
          </w:tcPr>
          <w:p w14:paraId="41D96BB8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26" w:type="pct"/>
            <w:vAlign w:val="center"/>
          </w:tcPr>
          <w:p w14:paraId="73097E9C">
            <w:pPr>
              <w:spacing w:line="520" w:lineRule="exact"/>
              <w:ind w:right="-275" w:rightChars="-13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14:paraId="2F39810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79" w:type="pct"/>
            <w:vAlign w:val="center"/>
          </w:tcPr>
          <w:p w14:paraId="1429148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850" w:type="pct"/>
            <w:vAlign w:val="center"/>
          </w:tcPr>
          <w:p w14:paraId="33F95EB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6D988B97">
      <w:pPr>
        <w:spacing w:line="300" w:lineRule="exact"/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</w:pPr>
    </w:p>
    <w:p w14:paraId="3A4181A0">
      <w:pPr>
        <w:spacing w:line="300" w:lineRule="exact"/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</w:pP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  <w:t>注意：</w:t>
      </w:r>
    </w:p>
    <w:p w14:paraId="7FD38847">
      <w:pPr>
        <w:numPr>
          <w:ilvl w:val="0"/>
          <w:numId w:val="1"/>
        </w:numPr>
        <w:spacing w:line="300" w:lineRule="exact"/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  <w:lang w:eastAsia="zh-CN"/>
        </w:rPr>
      </w:pP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  <w:t>家庭经济困难学生认定评议小组需由班长、团支书、生活委员、寝室代表、党（团）员代表和2-3名学生群众代表组成</w:t>
      </w: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  <w:lang w:eastAsia="zh-CN"/>
        </w:rPr>
        <w:t>；</w:t>
      </w:r>
    </w:p>
    <w:p w14:paraId="526D7D7E">
      <w:pPr>
        <w:numPr>
          <w:ilvl w:val="0"/>
          <w:numId w:val="1"/>
        </w:numPr>
        <w:spacing w:line="300" w:lineRule="exact"/>
        <w:rPr>
          <w:rFonts w:eastAsia="黑体"/>
          <w:b/>
          <w:bCs/>
          <w:sz w:val="18"/>
          <w:szCs w:val="18"/>
        </w:rPr>
      </w:pP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  <w:t>班级认定小组成员需公示5个工作日</w:t>
      </w: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  <w:lang w:eastAsia="zh-CN"/>
        </w:rPr>
        <w:t>；</w:t>
      </w:r>
    </w:p>
    <w:p w14:paraId="5BB62B48">
      <w:pPr>
        <w:numPr>
          <w:ilvl w:val="0"/>
          <w:numId w:val="1"/>
        </w:numPr>
        <w:spacing w:line="300" w:lineRule="exact"/>
        <w:rPr>
          <w:rFonts w:eastAsia="黑体"/>
          <w:b/>
          <w:bCs/>
          <w:sz w:val="18"/>
          <w:szCs w:val="18"/>
        </w:rPr>
      </w:pP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  <w:lang w:val="en-US" w:eastAsia="zh-CN"/>
        </w:rPr>
        <w:t>本表为每个民主评议小组填写1份。</w:t>
      </w:r>
    </w:p>
    <w:p w14:paraId="64F71AB1">
      <w:pPr>
        <w:spacing w:line="3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</w:rPr>
      </w:pPr>
    </w:p>
    <w:p w14:paraId="796BC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63E61"/>
    <w:multiLevelType w:val="singleLevel"/>
    <w:tmpl w:val="68063E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90"/>
    <w:rsid w:val="00106AD6"/>
    <w:rsid w:val="00131195"/>
    <w:rsid w:val="00466290"/>
    <w:rsid w:val="00474E8D"/>
    <w:rsid w:val="00623247"/>
    <w:rsid w:val="006775C5"/>
    <w:rsid w:val="007A16A6"/>
    <w:rsid w:val="009F5CAA"/>
    <w:rsid w:val="00F76942"/>
    <w:rsid w:val="03272CF4"/>
    <w:rsid w:val="0BFA1A1F"/>
    <w:rsid w:val="174A32ED"/>
    <w:rsid w:val="402043D9"/>
    <w:rsid w:val="7A6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167</Characters>
  <Lines>38</Lines>
  <Paragraphs>28</Paragraphs>
  <TotalTime>5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2025-04-14T12:06:00Z</dcterms:created>
  <dc:creator>丝勤 蒋</dc:creator>
  <cp:lastModifiedBy>陈立颖</cp:lastModifiedBy>
  <dcterms:modified xsi:type="dcterms:W3CDTF">2026-03-27T02:05:47Z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eyJoZGlkIjoiODMwYzEwNzEzY2Q4ZjYzNzQxZjg0Njg3MjRlOWY5MWEiLCJ1c2VySWQiOiIxODExODM3OTEwIn0=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442185AC640349FE804B8B039D878085_13</vt:lpwstr>
  </property>
</Properties>
</file>